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2BA" w:rsidRDefault="000B7AAB" w:rsidP="005072BA">
      <w:pPr>
        <w:pStyle w:val="Betarp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  <w:r w:rsidR="005072BA">
        <w:rPr>
          <w:sz w:val="24"/>
          <w:szCs w:val="24"/>
        </w:rPr>
        <w:tab/>
      </w:r>
      <w:r w:rsidR="005072BA">
        <w:rPr>
          <w:sz w:val="24"/>
          <w:szCs w:val="24"/>
        </w:rPr>
        <w:tab/>
      </w:r>
      <w:r w:rsidR="005072BA">
        <w:rPr>
          <w:sz w:val="24"/>
          <w:szCs w:val="24"/>
        </w:rPr>
        <w:tab/>
      </w:r>
      <w:r w:rsidR="005072BA">
        <w:rPr>
          <w:sz w:val="24"/>
          <w:szCs w:val="24"/>
        </w:rPr>
        <w:tab/>
      </w:r>
      <w:r w:rsidR="005072BA" w:rsidRPr="005072BA">
        <w:rPr>
          <w:sz w:val="24"/>
          <w:szCs w:val="24"/>
        </w:rPr>
        <w:t>PATVIRTINTA</w:t>
      </w:r>
    </w:p>
    <w:p w:rsidR="005072BA" w:rsidRDefault="005072BA" w:rsidP="005072BA">
      <w:pPr>
        <w:pStyle w:val="Betarp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Semeliškių vaikų darželio „Gandriukas“</w:t>
      </w:r>
    </w:p>
    <w:p w:rsidR="005072BA" w:rsidRDefault="005072BA" w:rsidP="005072BA">
      <w:pPr>
        <w:pStyle w:val="Betarp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Direktoriaus 2021 m. gruodžio 28 d. </w:t>
      </w:r>
    </w:p>
    <w:p w:rsidR="005072BA" w:rsidRDefault="00563577" w:rsidP="005072BA">
      <w:pPr>
        <w:pStyle w:val="Betarp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Įsakymu Nr. V- 14</w:t>
      </w:r>
    </w:p>
    <w:p w:rsidR="005072BA" w:rsidRDefault="005072BA" w:rsidP="005072BA">
      <w:pPr>
        <w:pStyle w:val="Betarp"/>
        <w:rPr>
          <w:sz w:val="24"/>
          <w:szCs w:val="24"/>
        </w:rPr>
      </w:pPr>
    </w:p>
    <w:p w:rsidR="005072BA" w:rsidRDefault="005072BA" w:rsidP="005072BA">
      <w:pPr>
        <w:pStyle w:val="Betarp"/>
        <w:rPr>
          <w:sz w:val="24"/>
          <w:szCs w:val="24"/>
        </w:rPr>
      </w:pPr>
    </w:p>
    <w:p w:rsidR="005072BA" w:rsidRPr="00925333" w:rsidRDefault="005072BA" w:rsidP="005072BA">
      <w:pPr>
        <w:pStyle w:val="Betarp"/>
        <w:jc w:val="center"/>
        <w:rPr>
          <w:b/>
          <w:sz w:val="24"/>
          <w:szCs w:val="24"/>
        </w:rPr>
      </w:pPr>
      <w:r w:rsidRPr="00925333">
        <w:rPr>
          <w:b/>
          <w:sz w:val="24"/>
          <w:szCs w:val="24"/>
        </w:rPr>
        <w:t>ELEKTRĖNŲ SAV. SEMELIŠKIŲ VAIKŲ DARŽELIO „GANDRIUKAS“</w:t>
      </w:r>
    </w:p>
    <w:p w:rsidR="005072BA" w:rsidRPr="00925333" w:rsidRDefault="00E1578D" w:rsidP="005072BA">
      <w:pPr>
        <w:pStyle w:val="Betarp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ANTIKORUPCINIO ELGESIO KODEKSO APRAŠAS</w:t>
      </w:r>
    </w:p>
    <w:p w:rsidR="005072BA" w:rsidRDefault="005072BA" w:rsidP="005072BA">
      <w:pPr>
        <w:pStyle w:val="Betarp"/>
        <w:jc w:val="center"/>
        <w:rPr>
          <w:sz w:val="24"/>
          <w:szCs w:val="24"/>
        </w:rPr>
      </w:pPr>
    </w:p>
    <w:p w:rsidR="005072BA" w:rsidRDefault="00317BFE" w:rsidP="00317BFE">
      <w:pPr>
        <w:pStyle w:val="Betarp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5072BA">
        <w:rPr>
          <w:sz w:val="24"/>
          <w:szCs w:val="24"/>
        </w:rPr>
        <w:t>1. Elektrėnų sav. Semeliškių vaikų darželio „Gandriukas“ (toliau Įstaiga) antikorupcinio elgesio kodekse nustato vertybes, šias v</w:t>
      </w:r>
      <w:r w:rsidR="008242FD">
        <w:rPr>
          <w:sz w:val="24"/>
          <w:szCs w:val="24"/>
        </w:rPr>
        <w:t>ertybes atitinkantį elgesį ir bendruos</w:t>
      </w:r>
      <w:r w:rsidR="005072BA">
        <w:rPr>
          <w:sz w:val="24"/>
          <w:szCs w:val="24"/>
        </w:rPr>
        <w:t>ius etikos reikalavimus Įstaigos darbuotojams (toliau darbuotojai)</w:t>
      </w:r>
      <w:r w:rsidR="008242FD">
        <w:rPr>
          <w:sz w:val="24"/>
          <w:szCs w:val="24"/>
        </w:rPr>
        <w:t>, siekiant etiško elgesio ir profesionalaus elgesio su ugdytiniais, jų tėvais, (globėjais, rūpintojais) ir kitais šeimos nariais, kolegomis ir bendruomene.</w:t>
      </w:r>
    </w:p>
    <w:p w:rsidR="008242FD" w:rsidRDefault="00317BFE" w:rsidP="00317BFE">
      <w:pPr>
        <w:pStyle w:val="Betarp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8242FD">
        <w:rPr>
          <w:sz w:val="24"/>
          <w:szCs w:val="24"/>
        </w:rPr>
        <w:t>2. Kiekvienas įstaigos darbuotojas savo veiklose, vadovaudamasis pagrindiniais elgesio ir veiklos principais(pagarbos, , teisingumo, žmogaus teisių pripažinimo, atsakomybės, sąžiningumo, solidarumo) laikosi šių nuostatų:</w:t>
      </w:r>
    </w:p>
    <w:p w:rsidR="007F4DDE" w:rsidRDefault="00317BFE" w:rsidP="00317BFE">
      <w:pPr>
        <w:pStyle w:val="Betarp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8242FD">
        <w:rPr>
          <w:sz w:val="24"/>
          <w:szCs w:val="24"/>
        </w:rPr>
        <w:t>2.1. padeda</w:t>
      </w:r>
      <w:r w:rsidR="007C2C04">
        <w:rPr>
          <w:sz w:val="24"/>
          <w:szCs w:val="24"/>
        </w:rPr>
        <w:t xml:space="preserve"> </w:t>
      </w:r>
      <w:r w:rsidR="008242FD">
        <w:rPr>
          <w:sz w:val="24"/>
          <w:szCs w:val="24"/>
        </w:rPr>
        <w:t xml:space="preserve">kurti savitarpio </w:t>
      </w:r>
      <w:r w:rsidR="007C2C04">
        <w:rPr>
          <w:sz w:val="24"/>
          <w:szCs w:val="24"/>
        </w:rPr>
        <w:t>pagarba</w:t>
      </w:r>
      <w:r w:rsidR="007F4DDE">
        <w:rPr>
          <w:sz w:val="24"/>
          <w:szCs w:val="24"/>
        </w:rPr>
        <w:t>, tarpusavio  supratimu, pasitikėjimu, tolerancija, taktiškumu, geranoriškumu,  savo veikloje paiso profesionalumo ir konfidencialumo nuostatų:</w:t>
      </w:r>
    </w:p>
    <w:p w:rsidR="007F4DDE" w:rsidRDefault="00317BFE" w:rsidP="00317BFE">
      <w:pPr>
        <w:pStyle w:val="Betarp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7F4DDE">
        <w:rPr>
          <w:sz w:val="24"/>
          <w:szCs w:val="24"/>
        </w:rPr>
        <w:t>2.2. geba įvertinti savo požiūrį it nuostatas ir jų poveikį savo veiklai, pripažinti savo klaidas ir stengtis jas ištaisyti, geranoriškai padėti išsiaiškinti darbo drausmės pažeidimus:</w:t>
      </w:r>
    </w:p>
    <w:p w:rsidR="008242FD" w:rsidRDefault="00317BFE" w:rsidP="00317BFE">
      <w:pPr>
        <w:pStyle w:val="Betarp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7F4DDE">
        <w:rPr>
          <w:sz w:val="24"/>
          <w:szCs w:val="24"/>
        </w:rPr>
        <w:t>2.3.</w:t>
      </w:r>
      <w:r w:rsidR="008242FD">
        <w:rPr>
          <w:sz w:val="24"/>
          <w:szCs w:val="24"/>
        </w:rPr>
        <w:t xml:space="preserve"> </w:t>
      </w:r>
      <w:r w:rsidR="007F4DDE">
        <w:rPr>
          <w:sz w:val="24"/>
          <w:szCs w:val="24"/>
        </w:rPr>
        <w:t>stengiasi</w:t>
      </w:r>
      <w:r w:rsidR="00122DE9">
        <w:rPr>
          <w:sz w:val="24"/>
          <w:szCs w:val="24"/>
        </w:rPr>
        <w:t xml:space="preserve"> palaikyti dalykinę darbo atmosferą ir savo veiklą grindžia socialiniu teisingumu:</w:t>
      </w:r>
    </w:p>
    <w:p w:rsidR="00122DE9" w:rsidRDefault="00317BFE" w:rsidP="00317BFE">
      <w:pPr>
        <w:pStyle w:val="Betarp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122DE9">
        <w:rPr>
          <w:sz w:val="24"/>
          <w:szCs w:val="24"/>
        </w:rPr>
        <w:t>2.4. turi argumentų ir juo įti</w:t>
      </w:r>
      <w:r w:rsidR="00947072">
        <w:rPr>
          <w:sz w:val="24"/>
          <w:szCs w:val="24"/>
        </w:rPr>
        <w:t>kinamai pateikia pristatydamas s</w:t>
      </w:r>
      <w:r w:rsidR="00122DE9">
        <w:rPr>
          <w:sz w:val="24"/>
          <w:szCs w:val="24"/>
        </w:rPr>
        <w:t>ocialinio teisingumo ir lygių galimybių nuostatas ir prireikus jas gindamas:</w:t>
      </w:r>
    </w:p>
    <w:p w:rsidR="00122DE9" w:rsidRDefault="00317BFE" w:rsidP="00317BFE">
      <w:pPr>
        <w:pStyle w:val="Betarp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122DE9">
        <w:rPr>
          <w:sz w:val="24"/>
          <w:szCs w:val="24"/>
        </w:rPr>
        <w:t>2.5. gerbia visų asmenų teises ir laisves, saviraiškos tiesę, pakantumo kito nuomonei.</w:t>
      </w:r>
    </w:p>
    <w:p w:rsidR="00122DE9" w:rsidRDefault="00317BFE" w:rsidP="00317BFE">
      <w:pPr>
        <w:pStyle w:val="Betarp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122DE9">
        <w:rPr>
          <w:sz w:val="24"/>
          <w:szCs w:val="24"/>
        </w:rPr>
        <w:t>2.6. atsakingai veikia socialiniuose tinkluose ir kitose viešose veiklose:</w:t>
      </w:r>
    </w:p>
    <w:p w:rsidR="00122DE9" w:rsidRDefault="00317BFE" w:rsidP="00317BFE">
      <w:pPr>
        <w:pStyle w:val="Betarp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122DE9">
        <w:rPr>
          <w:sz w:val="24"/>
          <w:szCs w:val="24"/>
        </w:rPr>
        <w:t>2.7. nesinaudoja savo padėtimi, pareigomis, asmeninės naudos tikslais, vengia bet kokis situacijos galinčios sukelti viešųjų interesų konfliktą;</w:t>
      </w:r>
    </w:p>
    <w:p w:rsidR="00122DE9" w:rsidRDefault="00317BFE" w:rsidP="00317BFE">
      <w:pPr>
        <w:pStyle w:val="Betarp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122DE9">
        <w:rPr>
          <w:sz w:val="24"/>
          <w:szCs w:val="24"/>
        </w:rPr>
        <w:t>2.8. nežemina ugdytinių ir jų  tėvų (globėjų, rūpintojų), kolegų: nesinaudoja kaip darbuotojų savo vi</w:t>
      </w:r>
      <w:r w:rsidR="0079300A">
        <w:rPr>
          <w:sz w:val="24"/>
          <w:szCs w:val="24"/>
        </w:rPr>
        <w:t>ršenybe, vengia ir netoleruoja įžeidinėjimo ;</w:t>
      </w:r>
    </w:p>
    <w:p w:rsidR="0079300A" w:rsidRDefault="00317BFE" w:rsidP="00317BFE">
      <w:pPr>
        <w:pStyle w:val="Betarp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79300A">
        <w:rPr>
          <w:sz w:val="24"/>
          <w:szCs w:val="24"/>
        </w:rPr>
        <w:t>2.9. nedalyvauja veiklose ir netoleruoja atvejų, galinčių būti susijusių su korupcija,  sukčiavimo  ar mėginimo daryti neteisėtą poveikį įstaigos bendruomenės nariui dėl daromų teisės pažeidimų;</w:t>
      </w:r>
    </w:p>
    <w:p w:rsidR="0079300A" w:rsidRDefault="00317BFE" w:rsidP="00317BFE">
      <w:pPr>
        <w:pStyle w:val="Betarp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79300A">
        <w:rPr>
          <w:sz w:val="24"/>
          <w:szCs w:val="24"/>
        </w:rPr>
        <w:t>2.10</w:t>
      </w:r>
      <w:r>
        <w:rPr>
          <w:sz w:val="24"/>
          <w:szCs w:val="24"/>
        </w:rPr>
        <w:t>.</w:t>
      </w:r>
      <w:r w:rsidR="0079300A">
        <w:rPr>
          <w:sz w:val="24"/>
          <w:szCs w:val="24"/>
        </w:rPr>
        <w:t xml:space="preserve"> elgiasi pagal visuotinai pri</w:t>
      </w:r>
      <w:r w:rsidR="00947072">
        <w:rPr>
          <w:sz w:val="24"/>
          <w:szCs w:val="24"/>
        </w:rPr>
        <w:t>i</w:t>
      </w:r>
      <w:r w:rsidR="0079300A">
        <w:rPr>
          <w:sz w:val="24"/>
          <w:szCs w:val="24"/>
        </w:rPr>
        <w:t>mtas normas, ir savo elgesiu</w:t>
      </w:r>
      <w:r w:rsidR="00947072">
        <w:rPr>
          <w:sz w:val="24"/>
          <w:szCs w:val="24"/>
        </w:rPr>
        <w:t>, drausme, kultūra stengiasi būt</w:t>
      </w:r>
      <w:r w:rsidR="0079300A">
        <w:rPr>
          <w:sz w:val="24"/>
          <w:szCs w:val="24"/>
        </w:rPr>
        <w:t>i pavyzdžiu kitiems asmenims, vis</w:t>
      </w:r>
      <w:r w:rsidR="00947072">
        <w:rPr>
          <w:sz w:val="24"/>
          <w:szCs w:val="24"/>
        </w:rPr>
        <w:t>a</w:t>
      </w:r>
      <w:r w:rsidR="0079300A">
        <w:rPr>
          <w:sz w:val="24"/>
          <w:szCs w:val="24"/>
        </w:rPr>
        <w:t>da prisimena, kad s</w:t>
      </w:r>
      <w:r w:rsidR="00947072">
        <w:rPr>
          <w:sz w:val="24"/>
          <w:szCs w:val="24"/>
        </w:rPr>
        <w:t>avo elge</w:t>
      </w:r>
      <w:r w:rsidR="0079300A">
        <w:rPr>
          <w:sz w:val="24"/>
          <w:szCs w:val="24"/>
        </w:rPr>
        <w:t>siu darbuotojas reprezentuoja savo įstaigą, pagal jo elgesį gali būti sprendžiama apie visą bendruomenę.</w:t>
      </w:r>
    </w:p>
    <w:p w:rsidR="0079300A" w:rsidRDefault="00317BFE" w:rsidP="00317BFE">
      <w:pPr>
        <w:pStyle w:val="Betarp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79300A">
        <w:rPr>
          <w:sz w:val="24"/>
          <w:szCs w:val="24"/>
        </w:rPr>
        <w:t>2.11. nemenkina savo įstaigos vardo savo nemandagumu, visuomenei nepriimtinais, žalingais įpročiais;</w:t>
      </w:r>
    </w:p>
    <w:p w:rsidR="0079300A" w:rsidRDefault="00317BFE" w:rsidP="00317BFE">
      <w:pPr>
        <w:pStyle w:val="Betarp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79300A">
        <w:rPr>
          <w:sz w:val="24"/>
          <w:szCs w:val="24"/>
        </w:rPr>
        <w:t>2.12. laikosi bendrų higienos ir estetikos reikalavimų: turi būti tvarkingos išva</w:t>
      </w:r>
      <w:r w:rsidR="00947072">
        <w:rPr>
          <w:sz w:val="24"/>
          <w:szCs w:val="24"/>
        </w:rPr>
        <w:t>izdos, darbuotojo ap</w:t>
      </w:r>
      <w:r w:rsidR="0079300A">
        <w:rPr>
          <w:sz w:val="24"/>
          <w:szCs w:val="24"/>
        </w:rPr>
        <w:t>ranga</w:t>
      </w:r>
      <w:r w:rsidR="00947072">
        <w:rPr>
          <w:sz w:val="24"/>
          <w:szCs w:val="24"/>
        </w:rPr>
        <w:t xml:space="preserve"> - </w:t>
      </w:r>
      <w:r w:rsidR="0079300A">
        <w:rPr>
          <w:sz w:val="24"/>
          <w:szCs w:val="24"/>
        </w:rPr>
        <w:t xml:space="preserve"> tvarkinga, švari, etiška.</w:t>
      </w:r>
    </w:p>
    <w:p w:rsidR="0079300A" w:rsidRDefault="00317BFE" w:rsidP="00317BFE">
      <w:pPr>
        <w:pStyle w:val="Betarp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79300A">
        <w:rPr>
          <w:sz w:val="24"/>
          <w:szCs w:val="24"/>
        </w:rPr>
        <w:t>2.13. tobulina savo kalbos ir bendravimo kultūrą, nevartoja necenzūrinių žodžių.</w:t>
      </w:r>
    </w:p>
    <w:p w:rsidR="0079300A" w:rsidRDefault="00317BFE" w:rsidP="00317BFE">
      <w:pPr>
        <w:pStyle w:val="Betarp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79300A">
        <w:rPr>
          <w:sz w:val="24"/>
          <w:szCs w:val="24"/>
        </w:rPr>
        <w:t>2.14. nenaudoja psichologinio smurto.</w:t>
      </w:r>
    </w:p>
    <w:p w:rsidR="0079300A" w:rsidRDefault="00317BFE" w:rsidP="00317BFE">
      <w:pPr>
        <w:pStyle w:val="Betarp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79300A">
        <w:rPr>
          <w:sz w:val="24"/>
          <w:szCs w:val="24"/>
        </w:rPr>
        <w:t>2.15. laiku ir tiksliai vykdo teisėtus įstaigos direktoriaus nurodymus, ir savivaldos institucijų teisėtus spr</w:t>
      </w:r>
      <w:r w:rsidR="00947072">
        <w:rPr>
          <w:sz w:val="24"/>
          <w:szCs w:val="24"/>
        </w:rPr>
        <w:t>e</w:t>
      </w:r>
      <w:r w:rsidR="0079300A">
        <w:rPr>
          <w:sz w:val="24"/>
          <w:szCs w:val="24"/>
        </w:rPr>
        <w:t>ndimus, pasiliekant teisę turėti savo nuomonę visais klausimais ir ją taktiškai reikšti;</w:t>
      </w:r>
    </w:p>
    <w:p w:rsidR="0079300A" w:rsidRDefault="00317BFE" w:rsidP="00317BFE">
      <w:pPr>
        <w:pStyle w:val="Betarp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79300A">
        <w:rPr>
          <w:sz w:val="24"/>
          <w:szCs w:val="24"/>
        </w:rPr>
        <w:t>2.16</w:t>
      </w:r>
      <w:r>
        <w:rPr>
          <w:sz w:val="24"/>
          <w:szCs w:val="24"/>
        </w:rPr>
        <w:t>.</w:t>
      </w:r>
      <w:r w:rsidR="0079300A">
        <w:rPr>
          <w:sz w:val="24"/>
          <w:szCs w:val="24"/>
        </w:rPr>
        <w:t xml:space="preserve"> reguliariai įvertina savo kompetencijas, numato jų tobulinimo kryptis ir būdus, atsižve</w:t>
      </w:r>
      <w:r w:rsidR="00D6019F">
        <w:rPr>
          <w:sz w:val="24"/>
          <w:szCs w:val="24"/>
        </w:rPr>
        <w:t>l</w:t>
      </w:r>
      <w:r w:rsidR="00947072">
        <w:rPr>
          <w:sz w:val="24"/>
          <w:szCs w:val="24"/>
        </w:rPr>
        <w:t>gdamas į gaunamą iš vadovo</w:t>
      </w:r>
      <w:r w:rsidR="0079300A">
        <w:rPr>
          <w:sz w:val="24"/>
          <w:szCs w:val="24"/>
        </w:rPr>
        <w:t xml:space="preserve">, kolegų, vaikų, jų tėvų </w:t>
      </w:r>
      <w:r w:rsidR="00D6019F">
        <w:rPr>
          <w:sz w:val="24"/>
          <w:szCs w:val="24"/>
        </w:rPr>
        <w:t>(globėjų, rūpintojų</w:t>
      </w:r>
      <w:r w:rsidR="00947072">
        <w:rPr>
          <w:sz w:val="24"/>
          <w:szCs w:val="24"/>
        </w:rPr>
        <w:t>)</w:t>
      </w:r>
      <w:r w:rsidR="00D6019F">
        <w:rPr>
          <w:sz w:val="24"/>
          <w:szCs w:val="24"/>
        </w:rPr>
        <w:t xml:space="preserve"> grįžtamąjį r</w:t>
      </w:r>
      <w:r w:rsidR="0079300A">
        <w:rPr>
          <w:sz w:val="24"/>
          <w:szCs w:val="24"/>
        </w:rPr>
        <w:t>yšį;</w:t>
      </w:r>
    </w:p>
    <w:p w:rsidR="0079300A" w:rsidRDefault="00317BFE" w:rsidP="00317BFE">
      <w:pPr>
        <w:pStyle w:val="Betarp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79300A">
        <w:rPr>
          <w:sz w:val="24"/>
          <w:szCs w:val="24"/>
        </w:rPr>
        <w:t>2.17</w:t>
      </w:r>
      <w:r w:rsidR="00947072">
        <w:rPr>
          <w:sz w:val="24"/>
          <w:szCs w:val="24"/>
        </w:rPr>
        <w:t>. sąmoningai, neturint o</w:t>
      </w:r>
      <w:r w:rsidR="00D6019F">
        <w:rPr>
          <w:sz w:val="24"/>
          <w:szCs w:val="24"/>
        </w:rPr>
        <w:t>bjektyvios priežasties neverčia kitų bendruomenės narių laukti sprendimo.</w:t>
      </w:r>
    </w:p>
    <w:p w:rsidR="00D6019F" w:rsidRDefault="00317BFE" w:rsidP="00317BFE">
      <w:pPr>
        <w:pStyle w:val="Betarp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  <w:r w:rsidR="00D6019F">
        <w:rPr>
          <w:sz w:val="24"/>
          <w:szCs w:val="24"/>
        </w:rPr>
        <w:t>3. įstaigos darbuotojas atliekantis visas savo veiklas, bendraudamas su kolegomis, laikosi pagrindinių bendravimo nuostatų;</w:t>
      </w:r>
    </w:p>
    <w:p w:rsidR="00D6019F" w:rsidRDefault="00317BFE" w:rsidP="00317BFE">
      <w:pPr>
        <w:pStyle w:val="Betarp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D6019F">
        <w:rPr>
          <w:sz w:val="24"/>
          <w:szCs w:val="24"/>
        </w:rPr>
        <w:t>3.1. su kitais darbuotojais elgi</w:t>
      </w:r>
      <w:r w:rsidR="00947072">
        <w:rPr>
          <w:sz w:val="24"/>
          <w:szCs w:val="24"/>
        </w:rPr>
        <w:t>a</w:t>
      </w:r>
      <w:r w:rsidR="00D6019F">
        <w:rPr>
          <w:sz w:val="24"/>
          <w:szCs w:val="24"/>
        </w:rPr>
        <w:t>si mandagiai;</w:t>
      </w:r>
    </w:p>
    <w:p w:rsidR="00D6019F" w:rsidRDefault="00317BFE" w:rsidP="00317BFE">
      <w:pPr>
        <w:pStyle w:val="Betarp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D6019F">
        <w:rPr>
          <w:sz w:val="24"/>
          <w:szCs w:val="24"/>
        </w:rPr>
        <w:t>3.2 padeda kurti įstaigoje darbingą ap</w:t>
      </w:r>
      <w:r w:rsidR="00947072">
        <w:rPr>
          <w:sz w:val="24"/>
          <w:szCs w:val="24"/>
        </w:rPr>
        <w:t>l</w:t>
      </w:r>
      <w:r w:rsidR="00D6019F">
        <w:rPr>
          <w:sz w:val="24"/>
          <w:szCs w:val="24"/>
        </w:rPr>
        <w:t>inką;</w:t>
      </w:r>
    </w:p>
    <w:p w:rsidR="00D6019F" w:rsidRDefault="00317BFE" w:rsidP="00317BFE">
      <w:pPr>
        <w:pStyle w:val="Betarp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D6019F">
        <w:rPr>
          <w:sz w:val="24"/>
          <w:szCs w:val="24"/>
        </w:rPr>
        <w:t>3.3. išklauso k</w:t>
      </w:r>
      <w:r w:rsidR="00947072">
        <w:rPr>
          <w:sz w:val="24"/>
          <w:szCs w:val="24"/>
        </w:rPr>
        <w:t>o</w:t>
      </w:r>
      <w:r w:rsidR="00D6019F">
        <w:rPr>
          <w:sz w:val="24"/>
          <w:szCs w:val="24"/>
        </w:rPr>
        <w:t>legų nuomonę ir ją gerbia;</w:t>
      </w:r>
    </w:p>
    <w:p w:rsidR="00D6019F" w:rsidRDefault="00317BFE" w:rsidP="00317BFE">
      <w:pPr>
        <w:pStyle w:val="Betarp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D6019F">
        <w:rPr>
          <w:sz w:val="24"/>
          <w:szCs w:val="24"/>
        </w:rPr>
        <w:t>3.4. vengia neigiamo emocijų demonstravimo;</w:t>
      </w:r>
    </w:p>
    <w:p w:rsidR="00D6019F" w:rsidRDefault="00317BFE" w:rsidP="00317BFE">
      <w:pPr>
        <w:pStyle w:val="Betarp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D6019F">
        <w:rPr>
          <w:sz w:val="24"/>
          <w:szCs w:val="24"/>
        </w:rPr>
        <w:t>3.5. pastabas kolegoms dėl kl</w:t>
      </w:r>
      <w:r w:rsidR="006A783F">
        <w:rPr>
          <w:sz w:val="24"/>
          <w:szCs w:val="24"/>
        </w:rPr>
        <w:t xml:space="preserve">aidų ir darbo trūkumų reiškia </w:t>
      </w:r>
      <w:r w:rsidR="00D6019F">
        <w:rPr>
          <w:sz w:val="24"/>
          <w:szCs w:val="24"/>
        </w:rPr>
        <w:t xml:space="preserve"> korekti</w:t>
      </w:r>
      <w:r w:rsidR="006A783F">
        <w:rPr>
          <w:sz w:val="24"/>
          <w:szCs w:val="24"/>
        </w:rPr>
        <w:t>škai, esant galimybei arba pagal</w:t>
      </w:r>
      <w:r w:rsidR="00D6019F">
        <w:rPr>
          <w:sz w:val="24"/>
          <w:szCs w:val="24"/>
        </w:rPr>
        <w:t xml:space="preserve"> poreikį – nedalyvaujant </w:t>
      </w:r>
      <w:r w:rsidR="006A783F">
        <w:rPr>
          <w:sz w:val="24"/>
          <w:szCs w:val="24"/>
        </w:rPr>
        <w:t>kitiems darbuotojams, ugdytinia</w:t>
      </w:r>
      <w:r w:rsidR="00D6019F">
        <w:rPr>
          <w:sz w:val="24"/>
          <w:szCs w:val="24"/>
        </w:rPr>
        <w:t>ms, jų tėvams</w:t>
      </w:r>
      <w:r w:rsidR="006A783F">
        <w:rPr>
          <w:sz w:val="24"/>
          <w:szCs w:val="24"/>
        </w:rPr>
        <w:t>.</w:t>
      </w:r>
    </w:p>
    <w:p w:rsidR="00D6019F" w:rsidRDefault="00317BFE" w:rsidP="00317BFE">
      <w:pPr>
        <w:pStyle w:val="Betarp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D6019F">
        <w:rPr>
          <w:sz w:val="24"/>
          <w:szCs w:val="24"/>
        </w:rPr>
        <w:t>3.6</w:t>
      </w:r>
      <w:r w:rsidR="006A783F">
        <w:rPr>
          <w:sz w:val="24"/>
          <w:szCs w:val="24"/>
        </w:rPr>
        <w:t>. visada pateikia teisingą informaciją apie ugdytinius, įstaigą, save ir savo veiklą</w:t>
      </w:r>
      <w:r w:rsidR="00D6019F">
        <w:rPr>
          <w:sz w:val="24"/>
          <w:szCs w:val="24"/>
        </w:rPr>
        <w:t>;</w:t>
      </w:r>
    </w:p>
    <w:p w:rsidR="00D6019F" w:rsidRDefault="00317BFE" w:rsidP="00317BFE">
      <w:pPr>
        <w:pStyle w:val="Betarp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D6019F">
        <w:rPr>
          <w:sz w:val="24"/>
          <w:szCs w:val="24"/>
        </w:rPr>
        <w:t>3.7. elektroninia</w:t>
      </w:r>
      <w:r w:rsidR="006A783F">
        <w:rPr>
          <w:sz w:val="24"/>
          <w:szCs w:val="24"/>
        </w:rPr>
        <w:t>i</w:t>
      </w:r>
      <w:r w:rsidR="00D6019F">
        <w:rPr>
          <w:sz w:val="24"/>
          <w:szCs w:val="24"/>
        </w:rPr>
        <w:t>s ryšiais, įrenginia</w:t>
      </w:r>
      <w:r w:rsidR="006A783F">
        <w:rPr>
          <w:sz w:val="24"/>
          <w:szCs w:val="24"/>
        </w:rPr>
        <w:t>is, programine ir kita įranga, ka</w:t>
      </w:r>
      <w:r w:rsidR="00D6019F">
        <w:rPr>
          <w:sz w:val="24"/>
          <w:szCs w:val="24"/>
        </w:rPr>
        <w:t>nceliarinėmis ir kitomis priemonėmis naudojasi tik</w:t>
      </w:r>
      <w:r w:rsidR="006A783F">
        <w:rPr>
          <w:sz w:val="24"/>
          <w:szCs w:val="24"/>
        </w:rPr>
        <w:t xml:space="preserve"> </w:t>
      </w:r>
      <w:r w:rsidR="00D6019F">
        <w:rPr>
          <w:sz w:val="24"/>
          <w:szCs w:val="24"/>
        </w:rPr>
        <w:t>su darbu susijusiais tikslais;</w:t>
      </w:r>
    </w:p>
    <w:p w:rsidR="00D6019F" w:rsidRDefault="00317BFE" w:rsidP="00317BFE">
      <w:pPr>
        <w:pStyle w:val="Betarp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D6019F">
        <w:rPr>
          <w:sz w:val="24"/>
          <w:szCs w:val="24"/>
        </w:rPr>
        <w:t>3.8.</w:t>
      </w:r>
      <w:r w:rsidR="00947072">
        <w:rPr>
          <w:sz w:val="24"/>
          <w:szCs w:val="24"/>
        </w:rPr>
        <w:t xml:space="preserve"> Kiekvienas įstaigos darbuotojas privalo laikytis šio kodekso ir įstaigos darbo tvarkos taisyklių, kuriose taip pat reglamentuoja darbo etiką, bendruomenės darbas ir vidaus veikla.</w:t>
      </w:r>
    </w:p>
    <w:p w:rsidR="00947072" w:rsidRDefault="006A783F" w:rsidP="00317BFE">
      <w:pPr>
        <w:pStyle w:val="Betarp"/>
        <w:jc w:val="both"/>
        <w:rPr>
          <w:sz w:val="24"/>
          <w:szCs w:val="24"/>
        </w:rPr>
      </w:pPr>
      <w:r>
        <w:rPr>
          <w:sz w:val="24"/>
          <w:szCs w:val="24"/>
        </w:rPr>
        <w:t>Įstaigos direktorius atsako už K</w:t>
      </w:r>
      <w:r w:rsidR="00947072">
        <w:rPr>
          <w:sz w:val="24"/>
          <w:szCs w:val="24"/>
        </w:rPr>
        <w:t>odekso reikalavimo laikymąsi.</w:t>
      </w:r>
    </w:p>
    <w:p w:rsidR="006A783F" w:rsidRDefault="006A783F" w:rsidP="005072BA">
      <w:pPr>
        <w:pStyle w:val="Betarp"/>
        <w:rPr>
          <w:sz w:val="24"/>
          <w:szCs w:val="24"/>
        </w:rPr>
      </w:pPr>
    </w:p>
    <w:p w:rsidR="006A783F" w:rsidRPr="005072BA" w:rsidRDefault="006A783F" w:rsidP="006A783F">
      <w:pPr>
        <w:pStyle w:val="Betarp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sectPr w:rsidR="006A783F" w:rsidRPr="005072B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2BA"/>
    <w:rsid w:val="0002312F"/>
    <w:rsid w:val="000B7AAB"/>
    <w:rsid w:val="00122DE9"/>
    <w:rsid w:val="002B1AB7"/>
    <w:rsid w:val="00317BFE"/>
    <w:rsid w:val="003E5D06"/>
    <w:rsid w:val="005072BA"/>
    <w:rsid w:val="00563577"/>
    <w:rsid w:val="006A783F"/>
    <w:rsid w:val="0079300A"/>
    <w:rsid w:val="007C2C04"/>
    <w:rsid w:val="007F4DDE"/>
    <w:rsid w:val="008242FD"/>
    <w:rsid w:val="00925333"/>
    <w:rsid w:val="00947072"/>
    <w:rsid w:val="00D6019F"/>
    <w:rsid w:val="00E1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F5A18-442E-40AB-AEFE-43963EDD4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5072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64AB1-BAD4-41A4-8970-9981E319F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2917</Words>
  <Characters>1663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Angelė Budėnienė</dc:creator>
  <cp:keywords/>
  <dc:description/>
  <cp:lastModifiedBy>Angelė Budėnienė</cp:lastModifiedBy>
  <cp:revision>2</cp:revision>
  <dcterms:created xsi:type="dcterms:W3CDTF">2022-09-22T10:23:00Z</dcterms:created>
  <dcterms:modified xsi:type="dcterms:W3CDTF">2022-09-22T10:23:00Z</dcterms:modified>
</cp:coreProperties>
</file>